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51C41BC4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C0CD3">
        <w:rPr>
          <w:rFonts w:ascii="Corbel" w:hAnsi="Corbel"/>
          <w:i/>
          <w:smallCaps/>
          <w:sz w:val="24"/>
          <w:szCs w:val="24"/>
        </w:rPr>
        <w:t>2019-2022</w:t>
      </w:r>
    </w:p>
    <w:p w14:paraId="6318E983" w14:textId="74DD7B8C" w:rsidR="00445970" w:rsidRPr="00EA4832" w:rsidRDefault="00E066DD" w:rsidP="00E066D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71793B4E">
        <w:rPr>
          <w:rFonts w:ascii="Corbel" w:hAnsi="Corbel"/>
          <w:sz w:val="20"/>
          <w:szCs w:val="20"/>
        </w:rPr>
        <w:t>Rok akademicki: 20</w:t>
      </w:r>
      <w:r w:rsidR="2FC34E35" w:rsidRPr="71793B4E">
        <w:rPr>
          <w:rFonts w:ascii="Corbel" w:hAnsi="Corbel"/>
          <w:sz w:val="20"/>
          <w:szCs w:val="20"/>
        </w:rPr>
        <w:t>19</w:t>
      </w:r>
      <w:r w:rsidRPr="71793B4E">
        <w:rPr>
          <w:rFonts w:ascii="Corbel" w:hAnsi="Corbel"/>
          <w:sz w:val="20"/>
          <w:szCs w:val="20"/>
        </w:rPr>
        <w:t>/202</w:t>
      </w:r>
      <w:r w:rsidR="4DAF5410" w:rsidRPr="71793B4E">
        <w:rPr>
          <w:rFonts w:ascii="Corbel" w:hAnsi="Corbel"/>
          <w:sz w:val="20"/>
          <w:szCs w:val="20"/>
        </w:rPr>
        <w:t>0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C0055F1" w:rsidR="0085747A" w:rsidRDefault="0085747A" w:rsidP="00174A2B">
      <w:pPr>
        <w:pStyle w:val="Punktygwne"/>
        <w:numPr>
          <w:ilvl w:val="0"/>
          <w:numId w:val="8"/>
        </w:numPr>
        <w:spacing w:before="0" w:after="0"/>
        <w:ind w:left="284" w:hanging="218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174A2B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61D9525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  <w:r w:rsidR="00462FC6">
              <w:rPr>
                <w:rFonts w:ascii="Corbel" w:hAnsi="Corbel"/>
                <w:b w:val="0"/>
                <w:sz w:val="24"/>
                <w:szCs w:val="24"/>
              </w:rPr>
              <w:t>lokalna</w:t>
            </w:r>
          </w:p>
        </w:tc>
      </w:tr>
      <w:tr w:rsidR="0085747A" w:rsidRPr="009C54AE" w14:paraId="1A2C4EAA" w14:textId="77777777" w:rsidTr="00174A2B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93B3847" w:rsidR="0085747A" w:rsidRPr="009C54AE" w:rsidRDefault="00462F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2FC6">
              <w:rPr>
                <w:rFonts w:ascii="Corbel" w:hAnsi="Corbel"/>
                <w:b w:val="0"/>
                <w:sz w:val="24"/>
                <w:szCs w:val="24"/>
              </w:rPr>
              <w:t>E/I/GRiL/C.2</w:t>
            </w:r>
          </w:p>
        </w:tc>
      </w:tr>
      <w:tr w:rsidR="0085747A" w:rsidRPr="009C54AE" w14:paraId="4CF3D3D1" w14:textId="77777777" w:rsidTr="00174A2B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174A2B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2C30593" w:rsidR="0085747A" w:rsidRPr="00A14001" w:rsidRDefault="00E066DD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174A2B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174A2B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5A15E91" w:rsidR="0085747A" w:rsidRPr="009C54AE" w:rsidRDefault="00E066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174A2B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EFD471" w14:textId="77777777" w:rsidTr="00174A2B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5A776816" w:rsidR="0085747A" w:rsidRPr="009C54AE" w:rsidRDefault="00E066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7D546F0" w14:textId="77777777" w:rsidTr="00174A2B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35A75F2A" w:rsidR="0085747A" w:rsidRPr="009C54AE" w:rsidRDefault="00E066DD" w:rsidP="00E06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6EE448B" w14:textId="77777777" w:rsidTr="00174A2B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0CA75F5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0322BE08" w14:textId="77777777" w:rsidTr="00174A2B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174A2B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174A2B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19F0F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97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8FE76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C9607D9" w:rsidR="00015B8F" w:rsidRPr="009C54AE" w:rsidRDefault="001D37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68BA9216" w:rsidR="00015B8F" w:rsidRPr="009C54AE" w:rsidRDefault="001D37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17285F85" w:rsidR="00015B8F" w:rsidRPr="009C54AE" w:rsidRDefault="001D37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2AE000C4" w:rsidR="00015B8F" w:rsidRPr="009C54AE" w:rsidRDefault="00487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BA078D" w14:textId="2DC6FD96" w:rsidR="00174A2B" w:rsidRDefault="00174A2B" w:rsidP="00174A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C099EC" w14:textId="77777777" w:rsidR="00174A2B" w:rsidRPr="00174A2B" w:rsidRDefault="00174A2B" w:rsidP="00174A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74A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174A2B">
        <w:rPr>
          <w:rStyle w:val="normaltextrun"/>
          <w:rFonts w:ascii="Corbel" w:hAnsi="Corbel" w:cs="Segoe UI"/>
          <w:smallCaps w:val="0"/>
          <w:szCs w:val="24"/>
        </w:rPr>
        <w:t> </w:t>
      </w:r>
      <w:r w:rsidRPr="00174A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174A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A051C6" w14:textId="31E0EBE2" w:rsidR="009C54AE" w:rsidRDefault="00E22FBC" w:rsidP="00E066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B6E01E8" w14:textId="07AD9273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487AE8">
        <w:rPr>
          <w:rFonts w:ascii="Corbel" w:hAnsi="Corbel"/>
          <w:b w:val="0"/>
          <w:smallCaps w:val="0"/>
          <w:szCs w:val="24"/>
        </w:rPr>
        <w:t>egzamin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28D7F37C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4AE3D" w14:textId="77777777" w:rsidR="00487AE8" w:rsidRDefault="00487AE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43A3554" w14:textId="03AF8825" w:rsidR="000C5048" w:rsidRPr="007F46BD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 zmiany społeczno-gospodarcze w kraju.</w:t>
            </w:r>
          </w:p>
          <w:p w14:paraId="7448E8D7" w14:textId="055D290D" w:rsidR="0085747A" w:rsidRPr="007F46BD" w:rsidRDefault="000C5048" w:rsidP="007F46BD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7F46BD" w:rsidRPr="009C54AE" w14:paraId="208BAEBB" w14:textId="77777777" w:rsidTr="00A14001">
        <w:tc>
          <w:tcPr>
            <w:tcW w:w="843" w:type="dxa"/>
            <w:vAlign w:val="center"/>
          </w:tcPr>
          <w:p w14:paraId="60AE8A18" w14:textId="4A756620" w:rsidR="007F46BD" w:rsidRPr="009C54AE" w:rsidRDefault="007F46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2F4B335" w14:textId="39DA4385" w:rsidR="007F46BD" w:rsidRPr="00A1248B" w:rsidRDefault="007F46BD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60DB78A1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FF20403" w:rsidR="00A42653" w:rsidRPr="00A14001" w:rsidRDefault="0084070D" w:rsidP="00D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pojęcia i problemy z zakresu nauk ekonomicznych oraz pokrewnych związanych z funkcjonowaniem podmiotów gospodarczych </w:t>
            </w:r>
          </w:p>
        </w:tc>
        <w:tc>
          <w:tcPr>
            <w:tcW w:w="1865" w:type="dxa"/>
          </w:tcPr>
          <w:p w14:paraId="2111EB8B" w14:textId="4FBAE633" w:rsidR="00A42653" w:rsidRDefault="0084070D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70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11694E81" w:rsidR="00A42653" w:rsidRPr="006371F2" w:rsidRDefault="0084070D" w:rsidP="00D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istotę, przyczyny i skutki zmian struktur gospodarczych</w:t>
            </w:r>
          </w:p>
        </w:tc>
        <w:tc>
          <w:tcPr>
            <w:tcW w:w="1865" w:type="dxa"/>
          </w:tcPr>
          <w:p w14:paraId="1D6A41B6" w14:textId="2DDE2C07" w:rsidR="00A42653" w:rsidRPr="006371F2" w:rsidRDefault="00A42653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4070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71B9A5FC" w:rsidR="0085747A" w:rsidRPr="009C54AE" w:rsidRDefault="00400F8C" w:rsidP="006D2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407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5D4F9241" w14:textId="0D8C2267" w:rsidR="0085747A" w:rsidRPr="00400F8C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78796E6E" w:rsidR="00956EB0" w:rsidRPr="00E32C95" w:rsidRDefault="00956EB0" w:rsidP="006D2BA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84070D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26551F9B" w:rsidR="00956EB0" w:rsidRPr="006371F2" w:rsidRDefault="0084070D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inicjować działania na rzecz interesu publicznego w sposób przedsiębiorczy</w:t>
            </w:r>
          </w:p>
        </w:tc>
        <w:tc>
          <w:tcPr>
            <w:tcW w:w="1865" w:type="dxa"/>
          </w:tcPr>
          <w:p w14:paraId="735AC388" w14:textId="62823CB5" w:rsidR="00956EB0" w:rsidRPr="007F46BD" w:rsidRDefault="00956EB0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6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4070D" w:rsidRPr="007F46BD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237C957E" w:rsidR="00CC5A6A" w:rsidRPr="006371F2" w:rsidRDefault="00CC5A6A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84070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439361B" w14:textId="5E50EE43" w:rsidR="00CC5A6A" w:rsidRPr="006371F2" w:rsidRDefault="0084070D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Wykazuje gotowość uczestniczenia w projektach gospodarczych organizowanych w warunkach lokalnych</w:t>
            </w:r>
          </w:p>
        </w:tc>
        <w:tc>
          <w:tcPr>
            <w:tcW w:w="1865" w:type="dxa"/>
          </w:tcPr>
          <w:p w14:paraId="41DD7590" w14:textId="2D3FC675" w:rsidR="00CC5A6A" w:rsidRPr="007F46BD" w:rsidRDefault="00CC5A6A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6B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4070D" w:rsidRPr="007F46B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2A7FBF0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  <w:p w14:paraId="1178F71D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  <w:p w14:paraId="68ACCD9A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2169BA42" w14:textId="31A41581" w:rsidR="00223D60" w:rsidRPr="00487AE8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Formy organizacyjno – prawne przedsiębiorstw; wady i zalety prowadzenia działalności w zależności od wybranej formy; wybór optymalnej formy; przegląd form prowadzenia działalności gospodarczej (osoba fizyczna jako przedsiębiorca, spółka cywilna, spółki prawa handlowego, spółdzielnie).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62A858B5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procedury segmentacji rynku dla określenia profilu działalności gospodarczej.</w:t>
            </w:r>
          </w:p>
          <w:p w14:paraId="6F600901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  <w:p w14:paraId="52466D70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</w:p>
          <w:p w14:paraId="72E1481D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</w:p>
          <w:p w14:paraId="479865FD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capital. </w:t>
            </w:r>
          </w:p>
          <w:p w14:paraId="3C8D72A7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  <w:p w14:paraId="19743F0C" w14:textId="562A12C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Bariery rozwoju MSP; system wspierania organizacyjn</w:t>
            </w:r>
            <w:r w:rsidR="001B1FD9">
              <w:rPr>
                <w:rFonts w:ascii="Corbel" w:hAnsi="Corbel"/>
                <w:sz w:val="24"/>
                <w:szCs w:val="24"/>
              </w:rPr>
              <w:t>o</w:t>
            </w:r>
            <w:r w:rsidRPr="00223D60">
              <w:rPr>
                <w:rFonts w:ascii="Corbel" w:hAnsi="Corbel"/>
                <w:sz w:val="24"/>
                <w:szCs w:val="24"/>
              </w:rPr>
              <w:t>–instytucjonalnego MPS w Polsce i programach wspólnotowych; otoczenie instytucjonalne przedsiębiorcy: instytucje doradcze, administracja państwowa ze szczególnym uwzględnieniem samorządów lokalnych, jednostki badawczo – rozwojowe, organizacje pozarządowe wspierające przedsiębiorczość.</w:t>
            </w:r>
          </w:p>
          <w:p w14:paraId="6AED1F2C" w14:textId="77777777" w:rsidR="007F36C4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  <w:p w14:paraId="1B99C73F" w14:textId="23E0320F" w:rsidR="0085747A" w:rsidRPr="007F36C4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36C4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518D94A" w:rsidR="007F36C4" w:rsidRDefault="009159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Zajęcia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obejmuj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ą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ą</w:t>
      </w:r>
      <w:r w:rsidR="007F36C4"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i</w:t>
      </w:r>
      <w:r w:rsidR="007F36C4">
        <w:rPr>
          <w:rFonts w:ascii="Corbel" w:hAnsi="Corbel"/>
          <w:b w:val="0"/>
          <w:smallCaps w:val="0"/>
          <w:szCs w:val="24"/>
        </w:rPr>
        <w:t xml:space="preserve"> </w:t>
      </w:r>
      <w:r w:rsidR="007F36C4" w:rsidRPr="00617678">
        <w:rPr>
          <w:rFonts w:ascii="Corbel" w:hAnsi="Corbel"/>
          <w:b w:val="0"/>
          <w:smallCaps w:val="0"/>
          <w:szCs w:val="24"/>
        </w:rPr>
        <w:t>interpretacj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ó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w 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ź</w:t>
      </w:r>
      <w:r w:rsidR="007F36C4" w:rsidRPr="00617678">
        <w:rPr>
          <w:rFonts w:ascii="Corbel" w:hAnsi="Corbel"/>
          <w:b w:val="0"/>
          <w:smallCaps w:val="0"/>
          <w:szCs w:val="24"/>
        </w:rPr>
        <w:t>r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ó</w:t>
      </w:r>
      <w:r w:rsidR="007F36C4" w:rsidRPr="00617678">
        <w:rPr>
          <w:rFonts w:ascii="Corbel" w:hAnsi="Corbel"/>
          <w:b w:val="0"/>
          <w:smallCaps w:val="0"/>
          <w:szCs w:val="24"/>
        </w:rPr>
        <w:t>d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ł</w:t>
      </w:r>
      <w:r w:rsidR="007F36C4" w:rsidRPr="00617678">
        <w:rPr>
          <w:rFonts w:ascii="Corbel" w:hAnsi="Corbel"/>
          <w:b w:val="0"/>
          <w:smallCaps w:val="0"/>
          <w:szCs w:val="24"/>
        </w:rPr>
        <w:t>owych</w:t>
      </w:r>
      <w:r w:rsidR="007F36C4"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E258CE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964" w:rsidRPr="00307964" w14:paraId="40E79D47" w14:textId="77777777" w:rsidTr="19E258CE">
        <w:tc>
          <w:tcPr>
            <w:tcW w:w="1962" w:type="dxa"/>
          </w:tcPr>
          <w:p w14:paraId="1000CA54" w14:textId="44115026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61FA991D" w:rsidR="00307964" w:rsidRPr="00A42653" w:rsidRDefault="0084070D" w:rsidP="19E25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</w:t>
            </w:r>
            <w:r w:rsidR="67AC9A04"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>ustny</w:t>
            </w:r>
          </w:p>
        </w:tc>
        <w:tc>
          <w:tcPr>
            <w:tcW w:w="2117" w:type="dxa"/>
          </w:tcPr>
          <w:p w14:paraId="113532B9" w14:textId="59CB8C33" w:rsidR="00307964" w:rsidRPr="00307964" w:rsidRDefault="0084070D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w, 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27B0C50B" w14:textId="77777777" w:rsidTr="19E258CE">
        <w:tc>
          <w:tcPr>
            <w:tcW w:w="1962" w:type="dxa"/>
          </w:tcPr>
          <w:p w14:paraId="10897DDE" w14:textId="673C9FFD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5435DAD6" w:rsidR="00307964" w:rsidRPr="00A42653" w:rsidRDefault="0084070D" w:rsidP="19E25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0B5CFDA6"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ustny</w:t>
            </w:r>
          </w:p>
        </w:tc>
        <w:tc>
          <w:tcPr>
            <w:tcW w:w="2117" w:type="dxa"/>
          </w:tcPr>
          <w:p w14:paraId="10E476DD" w14:textId="1839F494" w:rsidR="00307964" w:rsidRPr="00307964" w:rsidRDefault="0084070D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w, 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A9A2EB2" w14:textId="77777777" w:rsidTr="19E258CE">
        <w:tc>
          <w:tcPr>
            <w:tcW w:w="1962" w:type="dxa"/>
          </w:tcPr>
          <w:p w14:paraId="4383F8C9" w14:textId="1BD2931D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77777777" w:rsidR="00307964" w:rsidRPr="00A42653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216E499" w14:textId="77777777" w:rsidTr="19E258CE">
        <w:tc>
          <w:tcPr>
            <w:tcW w:w="1962" w:type="dxa"/>
          </w:tcPr>
          <w:p w14:paraId="0E50FE02" w14:textId="78629014" w:rsidR="00307964" w:rsidRPr="00307964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6E9DB08E" w:rsidR="00307964" w:rsidRPr="00307964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0F20122" w14:textId="77777777" w:rsidTr="19E258CE">
        <w:tc>
          <w:tcPr>
            <w:tcW w:w="1962" w:type="dxa"/>
          </w:tcPr>
          <w:p w14:paraId="234CB1C0" w14:textId="783E5995" w:rsidR="00307964" w:rsidRPr="00307964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1CCB1C4A" w:rsidR="00307964" w:rsidRPr="00307964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1EB36133">
        <w:tc>
          <w:tcPr>
            <w:tcW w:w="9670" w:type="dxa"/>
          </w:tcPr>
          <w:p w14:paraId="6F541DD2" w14:textId="1313CA63" w:rsidR="0085747A" w:rsidRPr="009C54AE" w:rsidRDefault="006371F2" w:rsidP="1EB361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>Warunkiem zaliczenia pr</w:t>
            </w:r>
            <w:r w:rsidR="006D11B8" w:rsidRPr="1EB36133">
              <w:rPr>
                <w:rFonts w:ascii="Corbel" w:hAnsi="Corbel"/>
                <w:b w:val="0"/>
                <w:smallCaps w:val="0"/>
              </w:rPr>
              <w:t xml:space="preserve">zedmiotu jest uzyskanie </w:t>
            </w:r>
            <w:r w:rsidR="6B2C4DD5" w:rsidRPr="1EB36133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D11B8" w:rsidRPr="1EB36133">
              <w:rPr>
                <w:rFonts w:ascii="Corbel" w:hAnsi="Corbel"/>
                <w:b w:val="0"/>
                <w:smallCaps w:val="0"/>
              </w:rPr>
              <w:t>5</w:t>
            </w:r>
            <w:r w:rsidR="5EB143C6" w:rsidRPr="1EB36133">
              <w:rPr>
                <w:rFonts w:ascii="Corbel" w:hAnsi="Corbel"/>
                <w:b w:val="0"/>
                <w:smallCaps w:val="0"/>
              </w:rPr>
              <w:t>1</w:t>
            </w:r>
            <w:r w:rsidRPr="1EB36133">
              <w:rPr>
                <w:rFonts w:ascii="Corbel" w:hAnsi="Corbel"/>
                <w:b w:val="0"/>
                <w:smallCaps w:val="0"/>
              </w:rPr>
              <w:t xml:space="preserve">% punktów z </w:t>
            </w:r>
            <w:r w:rsidR="497E58BA" w:rsidRPr="1EB36133">
              <w:rPr>
                <w:rFonts w:ascii="Corbel" w:hAnsi="Corbel"/>
                <w:b w:val="0"/>
                <w:smallCaps w:val="0"/>
              </w:rPr>
              <w:t xml:space="preserve">odpowiedzi z </w:t>
            </w:r>
            <w:r w:rsidR="0084070D" w:rsidRPr="1EB36133">
              <w:rPr>
                <w:rFonts w:ascii="Corbel" w:hAnsi="Corbel"/>
                <w:b w:val="0"/>
                <w:smallCaps w:val="0"/>
              </w:rPr>
              <w:t>egzaminu</w:t>
            </w:r>
            <w:r w:rsidR="005B5D7B" w:rsidRPr="1EB36133">
              <w:rPr>
                <w:rFonts w:ascii="Corbel" w:hAnsi="Corbel"/>
                <w:b w:val="0"/>
                <w:smallCaps w:val="0"/>
              </w:rPr>
              <w:t xml:space="preserve"> ustnego</w:t>
            </w:r>
            <w:r w:rsidR="79693042" w:rsidRPr="1EB36133">
              <w:rPr>
                <w:rFonts w:ascii="Corbel" w:hAnsi="Corbel"/>
                <w:b w:val="0"/>
                <w:smallCaps w:val="0"/>
              </w:rPr>
              <w:t>, natomiast warunkiem</w:t>
            </w:r>
            <w:r w:rsidR="3F01689B" w:rsidRPr="1EB36133">
              <w:rPr>
                <w:rFonts w:ascii="Corbel" w:hAnsi="Corbel"/>
                <w:b w:val="0"/>
                <w:smallCaps w:val="0"/>
              </w:rPr>
              <w:t xml:space="preserve"> zaliczeni</w:t>
            </w:r>
            <w:r w:rsidR="19CC14B2" w:rsidRPr="1EB36133">
              <w:rPr>
                <w:rFonts w:ascii="Corbel" w:hAnsi="Corbel"/>
                <w:b w:val="0"/>
                <w:smallCaps w:val="0"/>
              </w:rPr>
              <w:t>a</w:t>
            </w:r>
            <w:r w:rsidR="3F01689B" w:rsidRPr="1EB36133">
              <w:rPr>
                <w:rFonts w:ascii="Corbel" w:hAnsi="Corbel"/>
                <w:b w:val="0"/>
                <w:smallCaps w:val="0"/>
              </w:rPr>
              <w:t xml:space="preserve"> ćwiczeń</w:t>
            </w:r>
            <w:r w:rsidR="1A977E3B" w:rsidRPr="1EB36133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6A1583D" w:rsidRPr="1EB36133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4FCC4DBC" w:rsidRPr="1EB36133">
              <w:rPr>
                <w:rFonts w:ascii="Corbel" w:hAnsi="Corbel"/>
                <w:b w:val="0"/>
                <w:smallCaps w:val="0"/>
              </w:rPr>
              <w:t>5</w:t>
            </w:r>
            <w:r w:rsidR="41702D87" w:rsidRPr="1EB36133">
              <w:rPr>
                <w:rFonts w:ascii="Corbel" w:hAnsi="Corbel"/>
                <w:b w:val="0"/>
                <w:smallCaps w:val="0"/>
              </w:rPr>
              <w:t>1</w:t>
            </w:r>
            <w:r w:rsidR="4FCC4DBC" w:rsidRPr="1EB36133">
              <w:rPr>
                <w:rFonts w:ascii="Corbel" w:hAnsi="Corbel"/>
                <w:b w:val="0"/>
                <w:smallCaps w:val="0"/>
              </w:rPr>
              <w:t xml:space="preserve">% punktów z </w:t>
            </w:r>
            <w:r w:rsidRPr="1EB36133">
              <w:rPr>
                <w:rFonts w:ascii="Corbel" w:hAnsi="Corbel"/>
                <w:b w:val="0"/>
                <w:smallCaps w:val="0"/>
              </w:rPr>
              <w:t>kolokwium pisemnego.</w:t>
            </w: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393D848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169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649796B" w:rsidR="0085747A" w:rsidRPr="009C54AE" w:rsidRDefault="00950B5F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13B3C8C2" w:rsidR="00C61DC5" w:rsidRPr="009C54AE" w:rsidRDefault="00C61DC5" w:rsidP="006D11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6D11B8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przygotowanie do zajęć, egzaminu,</w:t>
            </w:r>
            <w:r w:rsidR="00174A2B"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  <w:tc>
          <w:tcPr>
            <w:tcW w:w="4677" w:type="dxa"/>
          </w:tcPr>
          <w:p w14:paraId="47CC442C" w14:textId="675546D5" w:rsidR="00C61DC5" w:rsidRPr="009C54AE" w:rsidRDefault="00950B5F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72FD340" w:rsidR="0085747A" w:rsidRPr="009C54AE" w:rsidRDefault="00487AE8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04D6E002" w:rsidR="0085747A" w:rsidRPr="009C54AE" w:rsidRDefault="00487AE8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B788A6E" w14:textId="77777777" w:rsidTr="006D11B8">
        <w:trPr>
          <w:trHeight w:val="397"/>
        </w:trPr>
        <w:tc>
          <w:tcPr>
            <w:tcW w:w="4082" w:type="dxa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567EA2E9" w:rsidR="0085747A" w:rsidRPr="009C54AE" w:rsidRDefault="006D11B8" w:rsidP="006D1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6D11B8">
        <w:trPr>
          <w:trHeight w:val="397"/>
        </w:trPr>
        <w:tc>
          <w:tcPr>
            <w:tcW w:w="4082" w:type="dxa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356DF5E2" w:rsidR="0085747A" w:rsidRPr="009C54AE" w:rsidRDefault="006D11B8" w:rsidP="006D1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52B5D54C" w14:textId="77777777" w:rsidTr="1EB36133">
        <w:trPr>
          <w:trHeight w:val="397"/>
        </w:trPr>
        <w:tc>
          <w:tcPr>
            <w:tcW w:w="9497" w:type="dxa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452351" w14:textId="0E445066" w:rsidR="00F50867" w:rsidRDefault="00F50867" w:rsidP="006D11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 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Knowledge Innovation Center (Zamość)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2018 </w:t>
            </w:r>
          </w:p>
          <w:p w14:paraId="5B6BD421" w14:textId="43F8CF1C" w:rsidR="00617678" w:rsidRPr="00CA14FA" w:rsidRDefault="00F50867" w:rsidP="006D11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Wasilczuk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</w:tc>
      </w:tr>
      <w:tr w:rsidR="0085747A" w:rsidRPr="009C54AE" w14:paraId="26447059" w14:textId="77777777" w:rsidTr="1EB36133">
        <w:trPr>
          <w:trHeight w:val="397"/>
        </w:trPr>
        <w:tc>
          <w:tcPr>
            <w:tcW w:w="9497" w:type="dxa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3FDB51B3" w:rsidR="000C5048" w:rsidRPr="000C5048" w:rsidRDefault="000C5048" w:rsidP="006D11B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Warszawa, 2016</w:t>
            </w:r>
          </w:p>
          <w:p w14:paraId="1F1D2EF7" w14:textId="515E8916" w:rsidR="00617678" w:rsidRPr="00CA14FA" w:rsidRDefault="000C5048" w:rsidP="1EB3613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>A. Postuła, J. Majczyk, M. Darecki, Przedsiębiorczość : jednostka, organizacja, kontekst, Wydawnictwo Naukowe Wydziału Zarządzania Uniwersytetu Warszawskiego, Warszawa, 2015</w:t>
            </w:r>
          </w:p>
          <w:p w14:paraId="24C4A040" w14:textId="0FF07354" w:rsidR="00617678" w:rsidRPr="00CA14FA" w:rsidRDefault="13FF18A7" w:rsidP="1EB3613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>Dybka S., Trendy w zachowaniach konsumentów jako czynnik determinujący rozwój przedsiębiorstw, Studia ekonomiczne, Zeszyty naukowe Uniwersytetu Ekonomicznego w Katowicach, 2017, nr. 338, s. 81-96</w:t>
            </w:r>
          </w:p>
        </w:tc>
      </w:tr>
    </w:tbl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E0EFB" w14:textId="77777777" w:rsidR="009D245D" w:rsidRDefault="009D245D" w:rsidP="00C16ABF">
      <w:pPr>
        <w:spacing w:after="0" w:line="240" w:lineRule="auto"/>
      </w:pPr>
      <w:r>
        <w:separator/>
      </w:r>
    </w:p>
  </w:endnote>
  <w:endnote w:type="continuationSeparator" w:id="0">
    <w:p w14:paraId="3CDD67E3" w14:textId="77777777" w:rsidR="009D245D" w:rsidRDefault="009D24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456C65" w14:textId="77777777" w:rsidR="009D245D" w:rsidRDefault="009D245D" w:rsidP="00C16ABF">
      <w:pPr>
        <w:spacing w:after="0" w:line="240" w:lineRule="auto"/>
      </w:pPr>
      <w:r>
        <w:separator/>
      </w:r>
    </w:p>
  </w:footnote>
  <w:footnote w:type="continuationSeparator" w:id="0">
    <w:p w14:paraId="306D2585" w14:textId="77777777" w:rsidR="009D245D" w:rsidRDefault="009D245D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37CB"/>
    <w:multiLevelType w:val="hybridMultilevel"/>
    <w:tmpl w:val="2CECC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5E5C0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ED26CC"/>
    <w:multiLevelType w:val="hybridMultilevel"/>
    <w:tmpl w:val="75443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765AF2E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55E5C06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826A39"/>
    <w:multiLevelType w:val="hybridMultilevel"/>
    <w:tmpl w:val="A524C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1C79AF"/>
    <w:multiLevelType w:val="hybridMultilevel"/>
    <w:tmpl w:val="DC4E31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3C59CE"/>
    <w:multiLevelType w:val="hybridMultilevel"/>
    <w:tmpl w:val="F0429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4495"/>
    <w:rsid w:val="00146BC0"/>
    <w:rsid w:val="00153C41"/>
    <w:rsid w:val="00154381"/>
    <w:rsid w:val="001640A7"/>
    <w:rsid w:val="00164FA7"/>
    <w:rsid w:val="00166A03"/>
    <w:rsid w:val="001718A7"/>
    <w:rsid w:val="001737CF"/>
    <w:rsid w:val="00174A2B"/>
    <w:rsid w:val="0017512A"/>
    <w:rsid w:val="00176083"/>
    <w:rsid w:val="00192F37"/>
    <w:rsid w:val="001A70D2"/>
    <w:rsid w:val="001B1FD9"/>
    <w:rsid w:val="001D2F6E"/>
    <w:rsid w:val="001D371C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459A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2FC6"/>
    <w:rsid w:val="004652C2"/>
    <w:rsid w:val="004706D1"/>
    <w:rsid w:val="00471326"/>
    <w:rsid w:val="0047598D"/>
    <w:rsid w:val="004840FD"/>
    <w:rsid w:val="00487AE8"/>
    <w:rsid w:val="00490F7D"/>
    <w:rsid w:val="00491678"/>
    <w:rsid w:val="004968E2"/>
    <w:rsid w:val="004A3EEA"/>
    <w:rsid w:val="004A4D1F"/>
    <w:rsid w:val="004D031B"/>
    <w:rsid w:val="004D5282"/>
    <w:rsid w:val="004D7E08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D7B"/>
    <w:rsid w:val="005C080F"/>
    <w:rsid w:val="005C55E5"/>
    <w:rsid w:val="005C61B8"/>
    <w:rsid w:val="005C696A"/>
    <w:rsid w:val="005E6E85"/>
    <w:rsid w:val="005F31D2"/>
    <w:rsid w:val="0061029B"/>
    <w:rsid w:val="0061697E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47AC"/>
    <w:rsid w:val="00675843"/>
    <w:rsid w:val="00696477"/>
    <w:rsid w:val="006B2279"/>
    <w:rsid w:val="006D050F"/>
    <w:rsid w:val="006D11B8"/>
    <w:rsid w:val="006D2BA0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84B"/>
    <w:rsid w:val="007F36C4"/>
    <w:rsid w:val="007F4155"/>
    <w:rsid w:val="007F46BD"/>
    <w:rsid w:val="0081554D"/>
    <w:rsid w:val="0081707E"/>
    <w:rsid w:val="0084070D"/>
    <w:rsid w:val="008449B3"/>
    <w:rsid w:val="008552A2"/>
    <w:rsid w:val="0085747A"/>
    <w:rsid w:val="00884922"/>
    <w:rsid w:val="00885F64"/>
    <w:rsid w:val="008917F9"/>
    <w:rsid w:val="008A45F7"/>
    <w:rsid w:val="008B557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95A"/>
    <w:rsid w:val="00916188"/>
    <w:rsid w:val="00923D7D"/>
    <w:rsid w:val="009508DF"/>
    <w:rsid w:val="00950B5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245D"/>
    <w:rsid w:val="009D3F3B"/>
    <w:rsid w:val="009E0543"/>
    <w:rsid w:val="009E3B41"/>
    <w:rsid w:val="009F3C5C"/>
    <w:rsid w:val="009F4610"/>
    <w:rsid w:val="00A00ECC"/>
    <w:rsid w:val="00A1248B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7484E"/>
    <w:rsid w:val="00A83B9B"/>
    <w:rsid w:val="00A84C85"/>
    <w:rsid w:val="00A97DE1"/>
    <w:rsid w:val="00AA252C"/>
    <w:rsid w:val="00AA31C3"/>
    <w:rsid w:val="00AB053C"/>
    <w:rsid w:val="00AC0CD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EB9"/>
    <w:rsid w:val="00B819C8"/>
    <w:rsid w:val="00B82308"/>
    <w:rsid w:val="00B90885"/>
    <w:rsid w:val="00B91924"/>
    <w:rsid w:val="00BA0A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6DD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EF26C5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A1583D"/>
    <w:rsid w:val="0B5CFDA6"/>
    <w:rsid w:val="13FF18A7"/>
    <w:rsid w:val="141F14EE"/>
    <w:rsid w:val="19CC14B2"/>
    <w:rsid w:val="19E258CE"/>
    <w:rsid w:val="1A977E3B"/>
    <w:rsid w:val="1EB36133"/>
    <w:rsid w:val="238D2B4A"/>
    <w:rsid w:val="2FC34E35"/>
    <w:rsid w:val="3C6BE2FC"/>
    <w:rsid w:val="3F01689B"/>
    <w:rsid w:val="41702D87"/>
    <w:rsid w:val="41EF4F13"/>
    <w:rsid w:val="497E58BA"/>
    <w:rsid w:val="4DAF5410"/>
    <w:rsid w:val="4FCC4DBC"/>
    <w:rsid w:val="56826F02"/>
    <w:rsid w:val="5EB143C6"/>
    <w:rsid w:val="67AC9A04"/>
    <w:rsid w:val="6B2C4DD5"/>
    <w:rsid w:val="71793B4E"/>
    <w:rsid w:val="79693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7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74A2B"/>
  </w:style>
  <w:style w:type="character" w:customStyle="1" w:styleId="spellingerror">
    <w:name w:val="spellingerror"/>
    <w:basedOn w:val="Domylnaczcionkaakapitu"/>
    <w:rsid w:val="00174A2B"/>
  </w:style>
  <w:style w:type="character" w:customStyle="1" w:styleId="eop">
    <w:name w:val="eop"/>
    <w:basedOn w:val="Domylnaczcionkaakapitu"/>
    <w:rsid w:val="00174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0710B7-D6FC-456B-809B-FA5A89289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BBBB28-21FC-478F-9767-89AE4E66C0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EBD044-B703-48A0-BC09-250FB48AA8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A51F0E-2DAE-48B7-B648-7B5BF1BB0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1002</Words>
  <Characters>6014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14</cp:revision>
  <cp:lastPrinted>2019-02-06T12:12:00Z</cp:lastPrinted>
  <dcterms:created xsi:type="dcterms:W3CDTF">2020-11-21T19:54:00Z</dcterms:created>
  <dcterms:modified xsi:type="dcterms:W3CDTF">2021-02-12T08:59:00Z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